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анализ (финансовый учет, управленческий учет, финансовый анализ)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3FE0DE" w:rsidR="00A77598" w:rsidRPr="00F4089A" w:rsidRDefault="00F408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27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27A5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B7443E" w:rsidR="004475DA" w:rsidRPr="00F4089A" w:rsidRDefault="00F408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8D28E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838C3D" w:rsidR="00D75436" w:rsidRDefault="00836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98E7D4" w:rsidR="00D75436" w:rsidRDefault="00836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D470A0" w:rsidR="00D75436" w:rsidRDefault="00836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8E376E8" w:rsidR="00D75436" w:rsidRDefault="00836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5A08268" w:rsidR="00D75436" w:rsidRDefault="00836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FE4F9F" w:rsidR="00D75436" w:rsidRDefault="00836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F2D436" w:rsidR="00D75436" w:rsidRDefault="00836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2F6121" w:rsidR="00D75436" w:rsidRDefault="00836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C48052E" w:rsidR="00D75436" w:rsidRDefault="00836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021EBD6" w:rsidR="00D75436" w:rsidRDefault="00836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070912" w:rsidR="00D75436" w:rsidRDefault="008369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A321AC5" w:rsidR="00D75436" w:rsidRDefault="00836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FD7D4F" w:rsidR="00D75436" w:rsidRDefault="00836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8E98B81" w:rsidR="00D75436" w:rsidRDefault="00836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7FEA9D" w:rsidR="00D75436" w:rsidRDefault="00836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DDA5EE8" w:rsidR="00D75436" w:rsidRDefault="00836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5F1FD6" w:rsidR="00D75436" w:rsidRDefault="008369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E27A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96BBD74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r w:rsidR="004E27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E27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сбора, экономической интерпретации и аналитической оценки данных управленческого и финансового учёта в процессе принятия обоснованных организационно-управленческих решений в профессиональной деятельности; получение знаний о формировании бухгалтерской отчетности организации и ее анализе для управления личными финансами и контроля собственных экономических и финансовых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E27A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866"/>
        <w:gridCol w:w="4652"/>
      </w:tblGrid>
      <w:tr w:rsidR="00751095" w:rsidRPr="004E27A5" w14:paraId="456F168A" w14:textId="77777777" w:rsidTr="004E27A5">
        <w:trPr>
          <w:trHeight w:val="848"/>
          <w:tblHeader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27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27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27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27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27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E27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27A5" w14:paraId="15D0A9B4" w14:textId="77777777" w:rsidTr="004E27A5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2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2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2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27A5">
              <w:rPr>
                <w:rFonts w:ascii="Times New Roman" w:hAnsi="Times New Roman" w:cs="Times New Roman"/>
              </w:rPr>
              <w:t>нормативно-правовые основы бухгалтерского учета в организации.</w:t>
            </w:r>
            <w:r w:rsidRPr="004E27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2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27A5">
              <w:rPr>
                <w:rFonts w:ascii="Times New Roman" w:hAnsi="Times New Roman" w:cs="Times New Roman"/>
              </w:rPr>
              <w:t>определять цели и задачи, а также оптимальные способы их решения</w:t>
            </w:r>
            <w:r w:rsidRPr="004E27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27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27A5">
              <w:rPr>
                <w:rFonts w:ascii="Times New Roman" w:hAnsi="Times New Roman" w:cs="Times New Roman"/>
              </w:rPr>
              <w:t>специфическими знаниями, необходимыми для решения задач</w:t>
            </w:r>
            <w:r w:rsidRPr="004E27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E27A5" w14:paraId="52351E50" w14:textId="77777777" w:rsidTr="004E27A5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2508A" w14:textId="77777777" w:rsidR="00751095" w:rsidRPr="004E2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89A12" w14:textId="77777777" w:rsidR="00751095" w:rsidRPr="004E27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B7982" w14:textId="77777777" w:rsidR="00751095" w:rsidRPr="004E2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27A5">
              <w:rPr>
                <w:rFonts w:ascii="Times New Roman" w:hAnsi="Times New Roman" w:cs="Times New Roman"/>
              </w:rPr>
              <w:t>экономические основы учета в организации.</w:t>
            </w:r>
            <w:r w:rsidRPr="004E27A5">
              <w:rPr>
                <w:rFonts w:ascii="Times New Roman" w:hAnsi="Times New Roman" w:cs="Times New Roman"/>
              </w:rPr>
              <w:t xml:space="preserve"> </w:t>
            </w:r>
          </w:p>
          <w:p w14:paraId="28C14951" w14:textId="77777777" w:rsidR="00751095" w:rsidRPr="004E27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27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27A5">
              <w:rPr>
                <w:rFonts w:ascii="Times New Roman" w:hAnsi="Times New Roman" w:cs="Times New Roman"/>
              </w:rPr>
              <w:t>использовать финансовые инструменты для управления предприятием</w:t>
            </w:r>
            <w:r w:rsidRPr="004E27A5">
              <w:rPr>
                <w:rFonts w:ascii="Times New Roman" w:hAnsi="Times New Roman" w:cs="Times New Roman"/>
              </w:rPr>
              <w:t xml:space="preserve">. </w:t>
            </w:r>
          </w:p>
          <w:p w14:paraId="1A268125" w14:textId="77777777" w:rsidR="00751095" w:rsidRPr="004E27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27A5">
              <w:rPr>
                <w:rFonts w:ascii="Times New Roman" w:hAnsi="Times New Roman" w:cs="Times New Roman"/>
              </w:rPr>
              <w:t>методами экономического и финансового планирования на предприятии</w:t>
            </w:r>
            <w:r w:rsidRPr="004E27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54A2357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EA051F" w14:textId="77777777" w:rsidR="004E27A5" w:rsidRPr="004E27A5" w:rsidRDefault="004E27A5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Финансовый и управленческий учёт.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бухгалтерского финансового 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бухгалтерского финансового и управленческого учета. Характеристика элементов финансовой отчётности: актив, обязательства, капитал,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6459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8D3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Учётная система (учётный цикл).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63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бухгалтерского учета и его элементы. Бухгалтерский баланс, его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4165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692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9B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60B7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7D994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C28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0BB9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ресурсов. Основы учета процесса производства продукции (выполнения работ, оказания услуг). Расходы организации: экономическое содержание и классификации.</w:t>
            </w:r>
            <w:r w:rsidRPr="00352B6F">
              <w:rPr>
                <w:lang w:bidi="ru-RU"/>
              </w:rPr>
              <w:br/>
              <w:t>Основы учета процесса продаж. Основы учета процесса формирования финансового результата организации.</w:t>
            </w:r>
            <w:r w:rsidRPr="00352B6F">
              <w:rPr>
                <w:lang w:bidi="ru-RU"/>
              </w:rPr>
              <w:br/>
              <w:t>Учет текущих обязательств и расчетов: с поставщиками и подрядчиками, покупателями и заказчиками, прочими дебиторами и кредиторами. Диагностика управленческих проблем с целью оптимизации дебиторской и кредиторской задолженностей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E2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281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8A2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25B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62F11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FE5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FB8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бухгалтерского баланса и отчета о финансовых результатах деятельности организации. Состав и содержание бухгалтерской (финансовой) отчётности. Характеристика содержания статей бухгалтерского баланса и отчёта о финансовых результатах.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517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0B77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2FF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302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BBA4ED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D02F7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Финансовый анализ.</w:t>
            </w:r>
          </w:p>
        </w:tc>
      </w:tr>
      <w:tr w:rsidR="005B37A7" w:rsidRPr="005B37A7" w14:paraId="2FB19B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02B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366F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анализ: определение понятия, цели, задачи и виды. Метод и методика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62C2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DC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ADCC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747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20BB8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6D7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состояния организации и её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692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Экспресс-анализ финансового состояния. Анализ финансовой независимости, платёжеспособности и деловой активности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EB1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D46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9B62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3D6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5A6B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7D1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и рентабельности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25B7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прибыли в бухгалтерской (финансовой) отчётности и анализ их динамики. Факторный анализ показателей прибыли. Система показателей рентабельности коммерческой организации, методика их расчёта и  факторного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C16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1906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50D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45B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2023.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369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https://urait.ru/bcode/520528 </w:t>
              </w:r>
            </w:hyperlink>
          </w:p>
        </w:tc>
      </w:tr>
      <w:tr w:rsidR="00262CF0" w:rsidRPr="00F4089A" w14:paraId="1F036A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E3771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Островская О. Л.,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Е. Б., Осипов М. А., Карлик А. Е. Москва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383 с. (Высшее образование) . ISBN 978-5-534-02461-6 : 899.00.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5B9F84" w14:textId="77777777" w:rsidR="00262CF0" w:rsidRPr="007E6725" w:rsidRDefault="008369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E27A5">
                <w:rPr>
                  <w:color w:val="00008B"/>
                  <w:u w:val="single"/>
                  <w:lang w:val="en-US"/>
                </w:rPr>
                <w:t>https://www.urait.ru/bcode/436477</w:t>
              </w:r>
            </w:hyperlink>
          </w:p>
        </w:tc>
      </w:tr>
      <w:tr w:rsidR="00262CF0" w:rsidRPr="007E6725" w14:paraId="33DA8B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21A7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Ткачук, Наталья Викторовна. Бухгалтерский учет: учебное пособие /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Н.В.Ткачук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2020 1 файл (150 МБ)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 аналог. Авторизованный доступ по паролю Текст (визуальный)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183C9F" w14:textId="77777777" w:rsidR="00262CF0" w:rsidRPr="007E6725" w:rsidRDefault="008369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E27A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11EB1C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29BB94" w14:textId="77777777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2019. — 291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DFE8B" w14:textId="77777777" w:rsidR="00262CF0" w:rsidRPr="004E27A5" w:rsidRDefault="008369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https://www.urait.ru/bcode/438535</w:t>
              </w:r>
            </w:hyperlink>
          </w:p>
        </w:tc>
      </w:tr>
      <w:tr w:rsidR="00262CF0" w:rsidRPr="007E6725" w14:paraId="076C2D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A873FD" w14:textId="77777777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2019. — 302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765A1E" w14:textId="77777777" w:rsidR="00262CF0" w:rsidRPr="004E27A5" w:rsidRDefault="008369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https://www.urait.ru/bcode/444671</w:t>
              </w:r>
            </w:hyperlink>
          </w:p>
        </w:tc>
      </w:tr>
      <w:tr w:rsidR="00262CF0" w:rsidRPr="007E6725" w14:paraId="7B7340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14CAA8" w14:textId="77777777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Шадрина, Г. В.  Бухгалтерский учет и анализ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Шадрина, Л. И. Егорова. — Москва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978-5-534-03787-6.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AF7DA1" w14:textId="77777777" w:rsidR="00262CF0" w:rsidRPr="004E27A5" w:rsidRDefault="008369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https://www.urait.ru/bcode/511348</w:t>
              </w:r>
            </w:hyperlink>
          </w:p>
        </w:tc>
      </w:tr>
      <w:tr w:rsidR="00262CF0" w:rsidRPr="007E6725" w14:paraId="46296E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8C1AAE" w14:textId="77777777" w:rsidR="00262CF0" w:rsidRPr="004E27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584 с</w:t>
            </w:r>
            <w:proofErr w:type="gramStart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27A5">
              <w:rPr>
                <w:rFonts w:ascii="Times New Roman" w:hAnsi="Times New Roman" w:cs="Times New Roman"/>
                <w:sz w:val="24"/>
                <w:szCs w:val="24"/>
              </w:rPr>
              <w:t xml:space="preserve">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E84846" w14:textId="77777777" w:rsidR="00262CF0" w:rsidRPr="004E27A5" w:rsidRDefault="008369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https://znanium.ru/read?id=449505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4E27A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E27A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4E27A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2A110137" w14:textId="77777777" w:rsidTr="007B550D">
        <w:tc>
          <w:tcPr>
            <w:tcW w:w="9345" w:type="dxa"/>
          </w:tcPr>
          <w:p w14:paraId="3E8908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B00C7B" w14:textId="77777777" w:rsidTr="007B550D">
        <w:tc>
          <w:tcPr>
            <w:tcW w:w="9345" w:type="dxa"/>
          </w:tcPr>
          <w:p w14:paraId="696863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37A3DA" w14:textId="77777777" w:rsidTr="007B550D">
        <w:tc>
          <w:tcPr>
            <w:tcW w:w="9345" w:type="dxa"/>
          </w:tcPr>
          <w:p w14:paraId="50DBB1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50A580" w14:textId="77777777" w:rsidTr="007B550D">
        <w:tc>
          <w:tcPr>
            <w:tcW w:w="9345" w:type="dxa"/>
          </w:tcPr>
          <w:p w14:paraId="4C95A1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1B26C8" w14:textId="77777777" w:rsidTr="007B550D">
        <w:tc>
          <w:tcPr>
            <w:tcW w:w="9345" w:type="dxa"/>
          </w:tcPr>
          <w:p w14:paraId="67E9EC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369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27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27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27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27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27A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E27A5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- 1шт.Моноблок </w:t>
            </w:r>
            <w:r w:rsidRPr="004E27A5">
              <w:rPr>
                <w:sz w:val="22"/>
                <w:szCs w:val="22"/>
                <w:lang w:val="en-US"/>
              </w:rPr>
              <w:t>Acer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Aspire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Z</w:t>
            </w:r>
            <w:r w:rsidRPr="004E27A5">
              <w:rPr>
                <w:sz w:val="22"/>
                <w:szCs w:val="22"/>
              </w:rPr>
              <w:t xml:space="preserve">1811 </w:t>
            </w:r>
            <w:r w:rsidRPr="004E27A5">
              <w:rPr>
                <w:sz w:val="22"/>
                <w:szCs w:val="22"/>
                <w:lang w:val="en-US"/>
              </w:rPr>
              <w:t>Intel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Core</w:t>
            </w:r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7A5">
              <w:rPr>
                <w:sz w:val="22"/>
                <w:szCs w:val="22"/>
              </w:rPr>
              <w:t>5-2400</w:t>
            </w:r>
            <w:r w:rsidRPr="004E27A5">
              <w:rPr>
                <w:sz w:val="22"/>
                <w:szCs w:val="22"/>
                <w:lang w:val="en-US"/>
              </w:rPr>
              <w:t>S</w:t>
            </w:r>
            <w:r w:rsidRPr="004E27A5">
              <w:rPr>
                <w:sz w:val="22"/>
                <w:szCs w:val="22"/>
              </w:rPr>
              <w:t>@2.50</w:t>
            </w:r>
            <w:r w:rsidRPr="004E27A5">
              <w:rPr>
                <w:sz w:val="22"/>
                <w:szCs w:val="22"/>
                <w:lang w:val="en-US"/>
              </w:rPr>
              <w:t>GHz</w:t>
            </w:r>
            <w:r w:rsidRPr="004E27A5">
              <w:rPr>
                <w:sz w:val="22"/>
                <w:szCs w:val="22"/>
              </w:rPr>
              <w:t>/4</w:t>
            </w:r>
            <w:r w:rsidRPr="004E27A5">
              <w:rPr>
                <w:sz w:val="22"/>
                <w:szCs w:val="22"/>
                <w:lang w:val="en-US"/>
              </w:rPr>
              <w:t>Gb</w:t>
            </w:r>
            <w:r w:rsidRPr="004E27A5">
              <w:rPr>
                <w:sz w:val="22"/>
                <w:szCs w:val="22"/>
              </w:rPr>
              <w:t>/1</w:t>
            </w:r>
            <w:r w:rsidRPr="004E27A5">
              <w:rPr>
                <w:sz w:val="22"/>
                <w:szCs w:val="22"/>
                <w:lang w:val="en-US"/>
              </w:rPr>
              <w:t>Tb</w:t>
            </w:r>
            <w:r w:rsidRPr="004E27A5">
              <w:rPr>
                <w:sz w:val="22"/>
                <w:szCs w:val="22"/>
              </w:rPr>
              <w:t xml:space="preserve"> - 1 шт., Мультимедийный проектор </w:t>
            </w:r>
            <w:r w:rsidRPr="004E27A5">
              <w:rPr>
                <w:sz w:val="22"/>
                <w:szCs w:val="22"/>
                <w:lang w:val="en-US"/>
              </w:rPr>
              <w:t>NEC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NP</w:t>
            </w:r>
            <w:r w:rsidRPr="004E27A5">
              <w:rPr>
                <w:sz w:val="22"/>
                <w:szCs w:val="22"/>
              </w:rPr>
              <w:t>-</w:t>
            </w:r>
            <w:r w:rsidRPr="004E27A5">
              <w:rPr>
                <w:sz w:val="22"/>
                <w:szCs w:val="22"/>
                <w:lang w:val="en-US"/>
              </w:rPr>
              <w:t>ME</w:t>
            </w:r>
            <w:r w:rsidRPr="004E27A5">
              <w:rPr>
                <w:sz w:val="22"/>
                <w:szCs w:val="22"/>
              </w:rPr>
              <w:t>402</w:t>
            </w:r>
            <w:r w:rsidRPr="004E27A5">
              <w:rPr>
                <w:sz w:val="22"/>
                <w:szCs w:val="22"/>
                <w:lang w:val="en-US"/>
              </w:rPr>
              <w:t>X</w:t>
            </w:r>
            <w:r w:rsidRPr="004E27A5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4E27A5">
              <w:rPr>
                <w:sz w:val="22"/>
                <w:szCs w:val="22"/>
                <w:lang w:val="en-US"/>
              </w:rPr>
              <w:t>MW</w:t>
            </w:r>
            <w:r w:rsidRPr="004E27A5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TA</w:t>
            </w:r>
            <w:r w:rsidRPr="004E27A5">
              <w:rPr>
                <w:sz w:val="22"/>
                <w:szCs w:val="22"/>
              </w:rPr>
              <w:t>-1120 - 1 шт., Универ.</w:t>
            </w:r>
            <w:proofErr w:type="spellStart"/>
            <w:r w:rsidRPr="004E27A5">
              <w:rPr>
                <w:sz w:val="22"/>
                <w:szCs w:val="22"/>
              </w:rPr>
              <w:t>широкополос</w:t>
            </w:r>
            <w:proofErr w:type="spellEnd"/>
            <w:r w:rsidRPr="004E27A5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6B87DAC" w14:textId="77777777" w:rsidTr="008416EB">
        <w:tc>
          <w:tcPr>
            <w:tcW w:w="7797" w:type="dxa"/>
            <w:shd w:val="clear" w:color="auto" w:fill="auto"/>
          </w:tcPr>
          <w:p w14:paraId="70AB9434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27A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E27A5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- 1шт.Моноблок </w:t>
            </w:r>
            <w:r w:rsidRPr="004E27A5">
              <w:rPr>
                <w:sz w:val="22"/>
                <w:szCs w:val="22"/>
                <w:lang w:val="en-US"/>
              </w:rPr>
              <w:t>Acer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Aspire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Z</w:t>
            </w:r>
            <w:r w:rsidRPr="004E27A5">
              <w:rPr>
                <w:sz w:val="22"/>
                <w:szCs w:val="22"/>
              </w:rPr>
              <w:t xml:space="preserve">1811 </w:t>
            </w:r>
            <w:r w:rsidRPr="004E27A5">
              <w:rPr>
                <w:sz w:val="22"/>
                <w:szCs w:val="22"/>
                <w:lang w:val="en-US"/>
              </w:rPr>
              <w:t>Intel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Core</w:t>
            </w:r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7A5">
              <w:rPr>
                <w:sz w:val="22"/>
                <w:szCs w:val="22"/>
              </w:rPr>
              <w:t>5-2400</w:t>
            </w:r>
            <w:r w:rsidRPr="004E27A5">
              <w:rPr>
                <w:sz w:val="22"/>
                <w:szCs w:val="22"/>
                <w:lang w:val="en-US"/>
              </w:rPr>
              <w:t>S</w:t>
            </w:r>
            <w:r w:rsidRPr="004E27A5">
              <w:rPr>
                <w:sz w:val="22"/>
                <w:szCs w:val="22"/>
              </w:rPr>
              <w:t>@2.50</w:t>
            </w:r>
            <w:r w:rsidRPr="004E27A5">
              <w:rPr>
                <w:sz w:val="22"/>
                <w:szCs w:val="22"/>
                <w:lang w:val="en-US"/>
              </w:rPr>
              <w:t>GHz</w:t>
            </w:r>
            <w:r w:rsidRPr="004E27A5">
              <w:rPr>
                <w:sz w:val="22"/>
                <w:szCs w:val="22"/>
              </w:rPr>
              <w:t>/4</w:t>
            </w:r>
            <w:r w:rsidRPr="004E27A5">
              <w:rPr>
                <w:sz w:val="22"/>
                <w:szCs w:val="22"/>
                <w:lang w:val="en-US"/>
              </w:rPr>
              <w:t>Gb</w:t>
            </w:r>
            <w:r w:rsidRPr="004E27A5">
              <w:rPr>
                <w:sz w:val="22"/>
                <w:szCs w:val="22"/>
              </w:rPr>
              <w:t>/1</w:t>
            </w:r>
            <w:r w:rsidRPr="004E27A5">
              <w:rPr>
                <w:sz w:val="22"/>
                <w:szCs w:val="22"/>
                <w:lang w:val="en-US"/>
              </w:rPr>
              <w:t>Tb</w:t>
            </w:r>
            <w:r w:rsidRPr="004E27A5">
              <w:rPr>
                <w:sz w:val="22"/>
                <w:szCs w:val="22"/>
              </w:rPr>
              <w:t xml:space="preserve"> - 1 шт.,  Мультимедийный проектор </w:t>
            </w:r>
            <w:r w:rsidRPr="004E27A5">
              <w:rPr>
                <w:sz w:val="22"/>
                <w:szCs w:val="22"/>
                <w:lang w:val="en-US"/>
              </w:rPr>
              <w:t>NEC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ME</w:t>
            </w:r>
            <w:r w:rsidRPr="004E27A5">
              <w:rPr>
                <w:sz w:val="22"/>
                <w:szCs w:val="22"/>
              </w:rPr>
              <w:t>401</w:t>
            </w:r>
            <w:r w:rsidRPr="004E27A5">
              <w:rPr>
                <w:sz w:val="22"/>
                <w:szCs w:val="22"/>
                <w:lang w:val="en-US"/>
              </w:rPr>
              <w:t>X</w:t>
            </w:r>
            <w:r w:rsidRPr="004E27A5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Compact</w:t>
            </w:r>
            <w:r w:rsidRPr="004E27A5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4E27A5">
              <w:rPr>
                <w:sz w:val="22"/>
                <w:szCs w:val="22"/>
              </w:rPr>
              <w:t>вт</w:t>
            </w:r>
            <w:proofErr w:type="spellEnd"/>
            <w:r w:rsidRPr="004E27A5">
              <w:rPr>
                <w:sz w:val="22"/>
                <w:szCs w:val="22"/>
              </w:rPr>
              <w:t xml:space="preserve"> - 2 шт., Микшер-усилитель 120Вт\100 В </w:t>
            </w:r>
            <w:r w:rsidRPr="004E27A5">
              <w:rPr>
                <w:sz w:val="22"/>
                <w:szCs w:val="22"/>
                <w:lang w:val="en-US"/>
              </w:rPr>
              <w:t>JPA</w:t>
            </w:r>
            <w:r w:rsidRPr="004E27A5">
              <w:rPr>
                <w:sz w:val="22"/>
                <w:szCs w:val="22"/>
              </w:rPr>
              <w:t>-1120</w:t>
            </w:r>
            <w:r w:rsidRPr="004E27A5">
              <w:rPr>
                <w:sz w:val="22"/>
                <w:szCs w:val="22"/>
                <w:lang w:val="en-US"/>
              </w:rPr>
              <w:t>A</w:t>
            </w:r>
            <w:r w:rsidRPr="004E27A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618F06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23DCE84" w14:textId="77777777" w:rsidTr="008416EB">
        <w:tc>
          <w:tcPr>
            <w:tcW w:w="7797" w:type="dxa"/>
            <w:shd w:val="clear" w:color="auto" w:fill="auto"/>
          </w:tcPr>
          <w:p w14:paraId="3EB9F492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4E27A5">
              <w:rPr>
                <w:sz w:val="22"/>
                <w:szCs w:val="22"/>
              </w:rPr>
              <w:t>шт</w:t>
            </w:r>
            <w:proofErr w:type="gramStart"/>
            <w:r w:rsidRPr="004E27A5">
              <w:rPr>
                <w:sz w:val="22"/>
                <w:szCs w:val="22"/>
              </w:rPr>
              <w:t>.Э</w:t>
            </w:r>
            <w:proofErr w:type="gramEnd"/>
            <w:r w:rsidRPr="004E27A5">
              <w:rPr>
                <w:sz w:val="22"/>
                <w:szCs w:val="22"/>
              </w:rPr>
              <w:t>кран</w:t>
            </w:r>
            <w:proofErr w:type="spellEnd"/>
            <w:r w:rsidRPr="004E27A5">
              <w:rPr>
                <w:sz w:val="22"/>
                <w:szCs w:val="22"/>
              </w:rPr>
              <w:t xml:space="preserve"> переносной </w:t>
            </w:r>
            <w:r w:rsidRPr="004E27A5">
              <w:rPr>
                <w:sz w:val="22"/>
                <w:szCs w:val="22"/>
                <w:lang w:val="en-US"/>
              </w:rPr>
              <w:t>Consul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AV</w:t>
            </w:r>
            <w:r w:rsidRPr="004E27A5">
              <w:rPr>
                <w:sz w:val="22"/>
                <w:szCs w:val="22"/>
              </w:rPr>
              <w:t xml:space="preserve"> (1:1) 70/70" 178*178 </w:t>
            </w:r>
            <w:r w:rsidRPr="004E27A5">
              <w:rPr>
                <w:sz w:val="22"/>
                <w:szCs w:val="22"/>
                <w:lang w:val="en-US"/>
              </w:rPr>
              <w:t>MW</w:t>
            </w:r>
            <w:r w:rsidRPr="004E27A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E27A5">
              <w:rPr>
                <w:sz w:val="22"/>
                <w:szCs w:val="22"/>
                <w:lang w:val="en-US"/>
              </w:rPr>
              <w:t>Solo</w:t>
            </w:r>
            <w:r w:rsidRPr="004E27A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4E27A5">
              <w:rPr>
                <w:sz w:val="22"/>
                <w:szCs w:val="22"/>
              </w:rPr>
              <w:t>сост.:монитор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Samsung</w:t>
            </w:r>
            <w:r w:rsidRPr="004E27A5">
              <w:rPr>
                <w:sz w:val="22"/>
                <w:szCs w:val="22"/>
              </w:rPr>
              <w:t xml:space="preserve"> Е1920 </w:t>
            </w:r>
            <w:r w:rsidRPr="004E27A5">
              <w:rPr>
                <w:sz w:val="22"/>
                <w:szCs w:val="22"/>
                <w:lang w:val="en-US"/>
              </w:rPr>
              <w:t>NR</w:t>
            </w:r>
            <w:r w:rsidRPr="004E27A5">
              <w:rPr>
                <w:sz w:val="22"/>
                <w:szCs w:val="22"/>
              </w:rPr>
              <w:t>+сист.</w:t>
            </w:r>
            <w:proofErr w:type="spellStart"/>
            <w:r w:rsidRPr="004E27A5">
              <w:rPr>
                <w:sz w:val="22"/>
                <w:szCs w:val="22"/>
              </w:rPr>
              <w:t>блок+клав</w:t>
            </w:r>
            <w:proofErr w:type="spellEnd"/>
            <w:r w:rsidRPr="004E27A5">
              <w:rPr>
                <w:sz w:val="22"/>
                <w:szCs w:val="22"/>
              </w:rPr>
              <w:t xml:space="preserve">.+мышь) - 1 шт., Колонки </w:t>
            </w:r>
            <w:r w:rsidRPr="004E27A5">
              <w:rPr>
                <w:sz w:val="22"/>
                <w:szCs w:val="22"/>
                <w:lang w:val="en-US"/>
              </w:rPr>
              <w:t>DEFENDER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MERCURY</w:t>
            </w:r>
            <w:r w:rsidRPr="004E27A5">
              <w:rPr>
                <w:sz w:val="22"/>
                <w:szCs w:val="22"/>
              </w:rPr>
              <w:t xml:space="preserve"> 35 </w:t>
            </w:r>
            <w:r w:rsidRPr="004E27A5">
              <w:rPr>
                <w:sz w:val="22"/>
                <w:szCs w:val="22"/>
                <w:lang w:val="en-US"/>
              </w:rPr>
              <w:t>MK</w:t>
            </w:r>
            <w:r w:rsidRPr="004E27A5">
              <w:rPr>
                <w:sz w:val="22"/>
                <w:szCs w:val="22"/>
              </w:rPr>
              <w:t>-</w:t>
            </w:r>
            <w:r w:rsidRPr="004E27A5">
              <w:rPr>
                <w:sz w:val="22"/>
                <w:szCs w:val="22"/>
                <w:lang w:val="en-US"/>
              </w:rPr>
              <w:t>II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Brown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box</w:t>
            </w:r>
            <w:r w:rsidRPr="004E27A5">
              <w:rPr>
                <w:sz w:val="22"/>
                <w:szCs w:val="22"/>
              </w:rPr>
              <w:t xml:space="preserve"> . 2*20</w:t>
            </w:r>
            <w:r w:rsidRPr="004E27A5">
              <w:rPr>
                <w:sz w:val="22"/>
                <w:szCs w:val="22"/>
                <w:lang w:val="en-US"/>
              </w:rPr>
              <w:t>w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RMS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Brown</w:t>
            </w:r>
            <w:r w:rsidRPr="004E27A5">
              <w:rPr>
                <w:sz w:val="22"/>
                <w:szCs w:val="22"/>
              </w:rPr>
              <w:t xml:space="preserve"> Дерево - 1 шт., Коммутатор </w:t>
            </w:r>
            <w:r w:rsidRPr="004E27A5">
              <w:rPr>
                <w:sz w:val="22"/>
                <w:szCs w:val="22"/>
                <w:lang w:val="en-US"/>
              </w:rPr>
              <w:t>HP</w:t>
            </w:r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4E27A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4E27A5">
              <w:rPr>
                <w:sz w:val="22"/>
                <w:szCs w:val="22"/>
              </w:rPr>
              <w:t>Некс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</w:rPr>
              <w:t>Оптима</w:t>
            </w:r>
            <w:proofErr w:type="spellEnd"/>
            <w:r w:rsidRPr="004E27A5">
              <w:rPr>
                <w:sz w:val="22"/>
                <w:szCs w:val="22"/>
              </w:rPr>
              <w:t xml:space="preserve">" в </w:t>
            </w:r>
            <w:proofErr w:type="spellStart"/>
            <w:r w:rsidRPr="004E27A5">
              <w:rPr>
                <w:sz w:val="22"/>
                <w:szCs w:val="22"/>
              </w:rPr>
              <w:t>составе:Процессор</w:t>
            </w:r>
            <w:proofErr w:type="spellEnd"/>
            <w:r w:rsidRPr="004E27A5">
              <w:rPr>
                <w:sz w:val="22"/>
                <w:szCs w:val="22"/>
              </w:rPr>
              <w:t xml:space="preserve"> с </w:t>
            </w:r>
            <w:proofErr w:type="spellStart"/>
            <w:r w:rsidRPr="004E27A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</w:rPr>
              <w:t>память,Жесткий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</w:rPr>
              <w:t>диск,Материнская</w:t>
            </w:r>
            <w:proofErr w:type="spellEnd"/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</w:rPr>
              <w:t>плата,Корпус</w:t>
            </w:r>
            <w:proofErr w:type="spellEnd"/>
            <w:r w:rsidRPr="004E27A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4E27A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4E27A5">
              <w:rPr>
                <w:sz w:val="22"/>
                <w:szCs w:val="22"/>
              </w:rPr>
              <w:t xml:space="preserve"> - 20 шт., Моноблок </w:t>
            </w:r>
            <w:r w:rsidRPr="004E27A5">
              <w:rPr>
                <w:sz w:val="22"/>
                <w:szCs w:val="22"/>
                <w:lang w:val="en-US"/>
              </w:rPr>
              <w:t>ACER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Aspire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Z</w:t>
            </w:r>
            <w:r w:rsidRPr="004E27A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E27A5">
              <w:rPr>
                <w:sz w:val="22"/>
                <w:szCs w:val="22"/>
                <w:lang w:val="en-US"/>
              </w:rPr>
              <w:t>Panasonic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PT</w:t>
            </w:r>
            <w:r w:rsidRPr="004E27A5">
              <w:rPr>
                <w:sz w:val="22"/>
                <w:szCs w:val="22"/>
              </w:rPr>
              <w:t>-</w:t>
            </w:r>
            <w:r w:rsidRPr="004E27A5">
              <w:rPr>
                <w:sz w:val="22"/>
                <w:szCs w:val="22"/>
                <w:lang w:val="en-US"/>
              </w:rPr>
              <w:t>VX</w:t>
            </w:r>
            <w:r w:rsidRPr="004E27A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E85625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C4A7100" w14:textId="77777777" w:rsidTr="008416EB">
        <w:tc>
          <w:tcPr>
            <w:tcW w:w="7797" w:type="dxa"/>
            <w:shd w:val="clear" w:color="auto" w:fill="auto"/>
          </w:tcPr>
          <w:p w14:paraId="08286836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27A5">
              <w:rPr>
                <w:sz w:val="22"/>
                <w:szCs w:val="22"/>
              </w:rPr>
              <w:t>комплексом</w:t>
            </w:r>
            <w:proofErr w:type="gramStart"/>
            <w:r w:rsidRPr="004E27A5">
              <w:rPr>
                <w:sz w:val="22"/>
                <w:szCs w:val="22"/>
              </w:rPr>
              <w:t>.С</w:t>
            </w:r>
            <w:proofErr w:type="gramEnd"/>
            <w:r w:rsidRPr="004E27A5">
              <w:rPr>
                <w:sz w:val="22"/>
                <w:szCs w:val="22"/>
              </w:rPr>
              <w:t>пециализированная</w:t>
            </w:r>
            <w:proofErr w:type="spellEnd"/>
            <w:r w:rsidRPr="004E27A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27A5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E27A5">
              <w:rPr>
                <w:sz w:val="22"/>
                <w:szCs w:val="22"/>
                <w:lang w:val="en-US"/>
              </w:rPr>
              <w:t>FOX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MIMO</w:t>
            </w:r>
            <w:r w:rsidRPr="004E27A5">
              <w:rPr>
                <w:sz w:val="22"/>
                <w:szCs w:val="22"/>
              </w:rPr>
              <w:t xml:space="preserve"> 4450 2.8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E27A5">
              <w:rPr>
                <w:sz w:val="22"/>
                <w:szCs w:val="22"/>
              </w:rPr>
              <w:t>\4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27A5">
              <w:rPr>
                <w:sz w:val="22"/>
                <w:szCs w:val="22"/>
              </w:rPr>
              <w:t>\500</w:t>
            </w:r>
            <w:r w:rsidRPr="004E27A5">
              <w:rPr>
                <w:sz w:val="22"/>
                <w:szCs w:val="22"/>
                <w:lang w:val="en-US"/>
              </w:rPr>
              <w:t>GB</w:t>
            </w:r>
            <w:r w:rsidRPr="004E27A5">
              <w:rPr>
                <w:sz w:val="22"/>
                <w:szCs w:val="22"/>
              </w:rPr>
              <w:t>\</w:t>
            </w:r>
            <w:r w:rsidRPr="004E27A5">
              <w:rPr>
                <w:sz w:val="22"/>
                <w:szCs w:val="22"/>
                <w:lang w:val="en-US"/>
              </w:rPr>
              <w:t>DVD</w:t>
            </w:r>
            <w:r w:rsidRPr="004E27A5">
              <w:rPr>
                <w:sz w:val="22"/>
                <w:szCs w:val="22"/>
              </w:rPr>
              <w:t>-</w:t>
            </w:r>
            <w:r w:rsidRPr="004E27A5">
              <w:rPr>
                <w:sz w:val="22"/>
                <w:szCs w:val="22"/>
                <w:lang w:val="en-US"/>
              </w:rPr>
              <w:t>RW</w:t>
            </w:r>
            <w:r w:rsidRPr="004E27A5">
              <w:rPr>
                <w:sz w:val="22"/>
                <w:szCs w:val="22"/>
              </w:rPr>
              <w:t>\21.5\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E27A5">
              <w:rPr>
                <w:sz w:val="22"/>
                <w:szCs w:val="22"/>
              </w:rPr>
              <w:t>\</w:t>
            </w:r>
            <w:r w:rsidRPr="004E27A5">
              <w:rPr>
                <w:sz w:val="22"/>
                <w:szCs w:val="22"/>
                <w:lang w:val="en-US"/>
              </w:rPr>
              <w:t>Lan</w:t>
            </w:r>
            <w:r w:rsidRPr="004E27A5">
              <w:rPr>
                <w:sz w:val="22"/>
                <w:szCs w:val="22"/>
              </w:rPr>
              <w:t xml:space="preserve"> - 16 шт., Проектор </w:t>
            </w:r>
            <w:r w:rsidRPr="004E27A5">
              <w:rPr>
                <w:sz w:val="22"/>
                <w:szCs w:val="22"/>
                <w:lang w:val="en-US"/>
              </w:rPr>
              <w:t>NEC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NP</w:t>
            </w:r>
            <w:r w:rsidRPr="004E27A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1329352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6AF9366" w14:textId="77777777" w:rsidTr="008416EB">
        <w:tc>
          <w:tcPr>
            <w:tcW w:w="7797" w:type="dxa"/>
            <w:shd w:val="clear" w:color="auto" w:fill="auto"/>
          </w:tcPr>
          <w:p w14:paraId="2EDE0064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4E27A5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4E27A5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4E27A5">
              <w:rPr>
                <w:sz w:val="22"/>
                <w:szCs w:val="22"/>
                <w:lang w:val="en-US"/>
              </w:rPr>
              <w:t>Acer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Aspire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Z</w:t>
            </w:r>
            <w:r w:rsidRPr="004E27A5">
              <w:rPr>
                <w:sz w:val="22"/>
                <w:szCs w:val="22"/>
              </w:rPr>
              <w:t xml:space="preserve">1811 </w:t>
            </w:r>
            <w:r w:rsidRPr="004E27A5">
              <w:rPr>
                <w:sz w:val="22"/>
                <w:szCs w:val="22"/>
                <w:lang w:val="en-US"/>
              </w:rPr>
              <w:t>Intel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Core</w:t>
            </w:r>
            <w:r w:rsidRPr="004E27A5">
              <w:rPr>
                <w:sz w:val="22"/>
                <w:szCs w:val="22"/>
              </w:rPr>
              <w:t xml:space="preserve"> </w:t>
            </w:r>
            <w:proofErr w:type="spellStart"/>
            <w:r w:rsidRPr="004E27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7A5">
              <w:rPr>
                <w:sz w:val="22"/>
                <w:szCs w:val="22"/>
              </w:rPr>
              <w:t>5-2400</w:t>
            </w:r>
            <w:r w:rsidRPr="004E27A5">
              <w:rPr>
                <w:sz w:val="22"/>
                <w:szCs w:val="22"/>
                <w:lang w:val="en-US"/>
              </w:rPr>
              <w:t>S</w:t>
            </w:r>
            <w:r w:rsidRPr="004E27A5">
              <w:rPr>
                <w:sz w:val="22"/>
                <w:szCs w:val="22"/>
              </w:rPr>
              <w:t>@2.50</w:t>
            </w:r>
            <w:r w:rsidRPr="004E27A5">
              <w:rPr>
                <w:sz w:val="22"/>
                <w:szCs w:val="22"/>
                <w:lang w:val="en-US"/>
              </w:rPr>
              <w:t>GHz</w:t>
            </w:r>
            <w:r w:rsidRPr="004E27A5">
              <w:rPr>
                <w:sz w:val="22"/>
                <w:szCs w:val="22"/>
              </w:rPr>
              <w:t>/4</w:t>
            </w:r>
            <w:r w:rsidRPr="004E27A5">
              <w:rPr>
                <w:sz w:val="22"/>
                <w:szCs w:val="22"/>
                <w:lang w:val="en-US"/>
              </w:rPr>
              <w:t>Gb</w:t>
            </w:r>
            <w:r w:rsidRPr="004E27A5">
              <w:rPr>
                <w:sz w:val="22"/>
                <w:szCs w:val="22"/>
              </w:rPr>
              <w:t>/1</w:t>
            </w:r>
            <w:r w:rsidRPr="004E27A5">
              <w:rPr>
                <w:sz w:val="22"/>
                <w:szCs w:val="22"/>
                <w:lang w:val="en-US"/>
              </w:rPr>
              <w:t>Tb</w:t>
            </w:r>
            <w:r w:rsidRPr="004E27A5">
              <w:rPr>
                <w:sz w:val="22"/>
                <w:szCs w:val="22"/>
              </w:rPr>
              <w:t xml:space="preserve"> - 1 шт.,  Компьютер </w:t>
            </w:r>
            <w:r w:rsidRPr="004E27A5">
              <w:rPr>
                <w:sz w:val="22"/>
                <w:szCs w:val="22"/>
                <w:lang w:val="en-US"/>
              </w:rPr>
              <w:t>I</w:t>
            </w:r>
            <w:r w:rsidRPr="004E27A5">
              <w:rPr>
                <w:sz w:val="22"/>
                <w:szCs w:val="22"/>
              </w:rPr>
              <w:t xml:space="preserve">3-8100/ 8Гб/500Гб/ </w:t>
            </w:r>
            <w:r w:rsidRPr="004E27A5">
              <w:rPr>
                <w:sz w:val="22"/>
                <w:szCs w:val="22"/>
                <w:lang w:val="en-US"/>
              </w:rPr>
              <w:t>Philips</w:t>
            </w:r>
            <w:r w:rsidRPr="004E27A5">
              <w:rPr>
                <w:sz w:val="22"/>
                <w:szCs w:val="22"/>
              </w:rPr>
              <w:t>224</w:t>
            </w:r>
            <w:r w:rsidRPr="004E27A5">
              <w:rPr>
                <w:sz w:val="22"/>
                <w:szCs w:val="22"/>
                <w:lang w:val="en-US"/>
              </w:rPr>
              <w:t>E</w:t>
            </w:r>
            <w:r w:rsidRPr="004E27A5">
              <w:rPr>
                <w:sz w:val="22"/>
                <w:szCs w:val="22"/>
              </w:rPr>
              <w:t>5</w:t>
            </w:r>
            <w:r w:rsidRPr="004E27A5">
              <w:rPr>
                <w:sz w:val="22"/>
                <w:szCs w:val="22"/>
                <w:lang w:val="en-US"/>
              </w:rPr>
              <w:t>QSB</w:t>
            </w:r>
            <w:r w:rsidRPr="004E27A5">
              <w:rPr>
                <w:sz w:val="22"/>
                <w:szCs w:val="22"/>
              </w:rPr>
              <w:t xml:space="preserve"> - 13 шт., Мультимедийный проектор </w:t>
            </w:r>
            <w:r w:rsidRPr="004E27A5">
              <w:rPr>
                <w:sz w:val="22"/>
                <w:szCs w:val="22"/>
                <w:lang w:val="en-US"/>
              </w:rPr>
              <w:t>NEC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ME</w:t>
            </w:r>
            <w:r w:rsidRPr="004E27A5">
              <w:rPr>
                <w:sz w:val="22"/>
                <w:szCs w:val="22"/>
              </w:rPr>
              <w:t>401</w:t>
            </w:r>
            <w:r w:rsidRPr="004E27A5">
              <w:rPr>
                <w:sz w:val="22"/>
                <w:szCs w:val="22"/>
                <w:lang w:val="en-US"/>
              </w:rPr>
              <w:t>X</w:t>
            </w:r>
            <w:r w:rsidRPr="004E27A5">
              <w:rPr>
                <w:sz w:val="22"/>
                <w:szCs w:val="22"/>
              </w:rPr>
              <w:t xml:space="preserve"> - 1 шт., Колонки </w:t>
            </w:r>
            <w:r w:rsidRPr="004E27A5">
              <w:rPr>
                <w:sz w:val="22"/>
                <w:szCs w:val="22"/>
                <w:lang w:val="en-US"/>
              </w:rPr>
              <w:t>JBL</w:t>
            </w:r>
            <w:r w:rsidRPr="004E27A5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4E27A5">
              <w:rPr>
                <w:sz w:val="22"/>
                <w:szCs w:val="22"/>
                <w:lang w:val="en-US"/>
              </w:rPr>
              <w:t>Screen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Media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Champion</w:t>
            </w:r>
            <w:r w:rsidRPr="004E27A5">
              <w:rPr>
                <w:sz w:val="22"/>
                <w:szCs w:val="22"/>
              </w:rPr>
              <w:t xml:space="preserve"> 203</w:t>
            </w:r>
            <w:r w:rsidRPr="004E27A5">
              <w:rPr>
                <w:sz w:val="22"/>
                <w:szCs w:val="22"/>
                <w:lang w:val="en-US"/>
              </w:rPr>
              <w:t>x</w:t>
            </w:r>
            <w:r w:rsidRPr="004E27A5">
              <w:rPr>
                <w:sz w:val="22"/>
                <w:szCs w:val="22"/>
              </w:rPr>
              <w:t>153</w:t>
            </w:r>
            <w:r w:rsidRPr="004E27A5">
              <w:rPr>
                <w:sz w:val="22"/>
                <w:szCs w:val="22"/>
                <w:lang w:val="en-US"/>
              </w:rPr>
              <w:t>cm</w:t>
            </w:r>
            <w:r w:rsidRPr="004E27A5">
              <w:rPr>
                <w:sz w:val="22"/>
                <w:szCs w:val="22"/>
              </w:rPr>
              <w:t xml:space="preserve">. </w:t>
            </w:r>
            <w:r w:rsidRPr="004E27A5">
              <w:rPr>
                <w:sz w:val="22"/>
                <w:szCs w:val="22"/>
                <w:lang w:val="en-US"/>
              </w:rPr>
              <w:t>MW</w:t>
            </w:r>
            <w:r w:rsidRPr="004E27A5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4E27A5">
              <w:rPr>
                <w:sz w:val="22"/>
                <w:szCs w:val="22"/>
                <w:lang w:val="en-US"/>
              </w:rPr>
              <w:t>UNI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FI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AP</w:t>
            </w:r>
            <w:r w:rsidRPr="004E27A5">
              <w:rPr>
                <w:sz w:val="22"/>
                <w:szCs w:val="22"/>
              </w:rPr>
              <w:t xml:space="preserve"> </w:t>
            </w:r>
            <w:r w:rsidRPr="004E27A5">
              <w:rPr>
                <w:sz w:val="22"/>
                <w:szCs w:val="22"/>
                <w:lang w:val="en-US"/>
              </w:rPr>
              <w:t>PRO</w:t>
            </w:r>
            <w:r w:rsidRPr="004E27A5">
              <w:rPr>
                <w:sz w:val="22"/>
                <w:szCs w:val="22"/>
              </w:rPr>
              <w:t>/</w:t>
            </w:r>
            <w:r w:rsidRPr="004E27A5">
              <w:rPr>
                <w:sz w:val="22"/>
                <w:szCs w:val="22"/>
                <w:lang w:val="en-US"/>
              </w:rPr>
              <w:t>Ubiquiti</w:t>
            </w:r>
            <w:r w:rsidRPr="004E27A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C1CBAE" w14:textId="77777777" w:rsidR="002C735C" w:rsidRPr="004E27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27A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E27A5">
              <w:rPr>
                <w:sz w:val="22"/>
                <w:szCs w:val="22"/>
              </w:rPr>
              <w:t>Прилукская</w:t>
            </w:r>
            <w:proofErr w:type="spellEnd"/>
            <w:r w:rsidRPr="004E27A5">
              <w:rPr>
                <w:sz w:val="22"/>
                <w:szCs w:val="22"/>
              </w:rPr>
              <w:t xml:space="preserve">, д. 3, лит. </w:t>
            </w:r>
            <w:r w:rsidRPr="004E27A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27A5" w14:paraId="7A1C0B2B" w14:textId="77777777" w:rsidTr="00706E3B">
        <w:tc>
          <w:tcPr>
            <w:tcW w:w="562" w:type="dxa"/>
          </w:tcPr>
          <w:p w14:paraId="3254862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0" w:name="_Toc82187019"/>
            <w:bookmarkStart w:id="21" w:name="_Toc83656888"/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FAA7A20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бухгалтерского учета в Российской Федерации.</w:t>
            </w:r>
          </w:p>
        </w:tc>
      </w:tr>
      <w:tr w:rsidR="004E27A5" w14:paraId="5D1921E7" w14:textId="77777777" w:rsidTr="00706E3B">
        <w:tc>
          <w:tcPr>
            <w:tcW w:w="562" w:type="dxa"/>
          </w:tcPr>
          <w:p w14:paraId="20E5600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A23D5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4E27A5" w14:paraId="4030A8AC" w14:textId="77777777" w:rsidTr="00706E3B">
        <w:tc>
          <w:tcPr>
            <w:tcW w:w="562" w:type="dxa"/>
          </w:tcPr>
          <w:p w14:paraId="2836843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E7A2D8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75AA5B54" w14:textId="77777777" w:rsidTr="00706E3B">
        <w:tc>
          <w:tcPr>
            <w:tcW w:w="562" w:type="dxa"/>
          </w:tcPr>
          <w:p w14:paraId="25C39D2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C70FD18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и значение бухгалтерского учета для принятия управленческих решений в операционном (производственном) менеджменте коммерческой организацией на основе использования современных методов обработки деловой информации и корпоративных информационных систем.</w:t>
            </w:r>
          </w:p>
        </w:tc>
      </w:tr>
      <w:tr w:rsidR="004E27A5" w14:paraId="5B03ACA7" w14:textId="77777777" w:rsidTr="00706E3B">
        <w:tc>
          <w:tcPr>
            <w:tcW w:w="562" w:type="dxa"/>
          </w:tcPr>
          <w:p w14:paraId="237EAF0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E0CC58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Особенности бухгалтерского финансового и управленческого учета.</w:t>
            </w:r>
          </w:p>
        </w:tc>
      </w:tr>
      <w:tr w:rsidR="004E27A5" w14:paraId="2E87C01E" w14:textId="77777777" w:rsidTr="00706E3B">
        <w:tc>
          <w:tcPr>
            <w:tcW w:w="562" w:type="dxa"/>
          </w:tcPr>
          <w:p w14:paraId="37037B3A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9B43E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Бухгалтерский учет: цели, задачи, принципы.</w:t>
            </w:r>
          </w:p>
        </w:tc>
      </w:tr>
      <w:tr w:rsidR="004E27A5" w14:paraId="198B3900" w14:textId="77777777" w:rsidTr="00706E3B">
        <w:tc>
          <w:tcPr>
            <w:tcW w:w="562" w:type="dxa"/>
          </w:tcPr>
          <w:p w14:paraId="28E20D4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324101F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бухгалтерскому учету в современных экономических условиях.</w:t>
            </w:r>
          </w:p>
        </w:tc>
      </w:tr>
      <w:tr w:rsidR="004E27A5" w14:paraId="4CA22397" w14:textId="77777777" w:rsidTr="00706E3B">
        <w:tc>
          <w:tcPr>
            <w:tcW w:w="562" w:type="dxa"/>
          </w:tcPr>
          <w:p w14:paraId="0D16704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0DDEB8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4E27A5" w14:paraId="492DBA81" w14:textId="77777777" w:rsidTr="00706E3B">
        <w:tc>
          <w:tcPr>
            <w:tcW w:w="562" w:type="dxa"/>
          </w:tcPr>
          <w:p w14:paraId="033C278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C45CE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 бухгалтерского учета, характеристика его элементов.</w:t>
            </w:r>
          </w:p>
        </w:tc>
      </w:tr>
      <w:tr w:rsidR="004E27A5" w14:paraId="51AE201A" w14:textId="77777777" w:rsidTr="00706E3B">
        <w:tc>
          <w:tcPr>
            <w:tcW w:w="562" w:type="dxa"/>
          </w:tcPr>
          <w:p w14:paraId="7A58BF80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B78D22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Классификация хозяйственных средств организации по видам и источникам образования.</w:t>
            </w:r>
          </w:p>
        </w:tc>
      </w:tr>
      <w:tr w:rsidR="004E27A5" w14:paraId="7D96FD8B" w14:textId="77777777" w:rsidTr="00706E3B">
        <w:tc>
          <w:tcPr>
            <w:tcW w:w="562" w:type="dxa"/>
          </w:tcPr>
          <w:p w14:paraId="20125B9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516B8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7D65D90A" w14:textId="77777777" w:rsidTr="00706E3B">
        <w:tc>
          <w:tcPr>
            <w:tcW w:w="562" w:type="dxa"/>
          </w:tcPr>
          <w:p w14:paraId="2489C61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813F4A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Счета бухгалтерского учета, их назначение и строение.</w:t>
            </w:r>
          </w:p>
        </w:tc>
      </w:tr>
      <w:tr w:rsidR="004E27A5" w14:paraId="6E3B047A" w14:textId="77777777" w:rsidTr="00706E3B">
        <w:tc>
          <w:tcPr>
            <w:tcW w:w="562" w:type="dxa"/>
          </w:tcPr>
          <w:p w14:paraId="474448B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A5BC7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Отражение на счетах информации о наличии и изменении объектов бухгалтерского учета.</w:t>
            </w:r>
          </w:p>
        </w:tc>
      </w:tr>
      <w:tr w:rsidR="004E27A5" w14:paraId="3B4D0785" w14:textId="77777777" w:rsidTr="00706E3B">
        <w:tc>
          <w:tcPr>
            <w:tcW w:w="562" w:type="dxa"/>
          </w:tcPr>
          <w:p w14:paraId="6927BCD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83B1E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операций на счетах.</w:t>
            </w:r>
          </w:p>
        </w:tc>
      </w:tr>
      <w:tr w:rsidR="004E27A5" w14:paraId="36E5C80E" w14:textId="77777777" w:rsidTr="00706E3B">
        <w:tc>
          <w:tcPr>
            <w:tcW w:w="562" w:type="dxa"/>
          </w:tcPr>
          <w:p w14:paraId="152644E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2ECFC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767912B3" w14:textId="77777777" w:rsidTr="00706E3B">
        <w:tc>
          <w:tcPr>
            <w:tcW w:w="562" w:type="dxa"/>
          </w:tcPr>
          <w:p w14:paraId="283894E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B6521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Бухгалтерская (финансовая) отчетность и ее значение.</w:t>
            </w:r>
          </w:p>
        </w:tc>
      </w:tr>
      <w:tr w:rsidR="004E27A5" w14:paraId="05AA85E7" w14:textId="77777777" w:rsidTr="00706E3B">
        <w:tc>
          <w:tcPr>
            <w:tcW w:w="562" w:type="dxa"/>
          </w:tcPr>
          <w:p w14:paraId="1DCF5A0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BCD7A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6EB95BA5" w14:textId="77777777" w:rsidTr="00706E3B">
        <w:tc>
          <w:tcPr>
            <w:tcW w:w="562" w:type="dxa"/>
          </w:tcPr>
          <w:p w14:paraId="79DFAD0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FDFC00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бухгалтерской (финансовой) отчетности.</w:t>
            </w:r>
          </w:p>
        </w:tc>
      </w:tr>
      <w:tr w:rsidR="004E27A5" w14:paraId="1B0C54F8" w14:textId="77777777" w:rsidTr="00706E3B">
        <w:tc>
          <w:tcPr>
            <w:tcW w:w="562" w:type="dxa"/>
          </w:tcPr>
          <w:p w14:paraId="57FDCC5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95FCB4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Порядок составления бухгалтерской (финансовой) отчетности и сроки ее представления пользователям.</w:t>
            </w:r>
          </w:p>
        </w:tc>
      </w:tr>
      <w:tr w:rsidR="004E27A5" w14:paraId="059B43FA" w14:textId="77777777" w:rsidTr="00706E3B">
        <w:tc>
          <w:tcPr>
            <w:tcW w:w="562" w:type="dxa"/>
          </w:tcPr>
          <w:p w14:paraId="43245DD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530362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Понятие, структура и содержание бухгалтерского баланса.</w:t>
            </w:r>
          </w:p>
        </w:tc>
      </w:tr>
      <w:tr w:rsidR="004E27A5" w14:paraId="7CF46FD8" w14:textId="77777777" w:rsidTr="00706E3B">
        <w:tc>
          <w:tcPr>
            <w:tcW w:w="562" w:type="dxa"/>
          </w:tcPr>
          <w:p w14:paraId="308B895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1FA47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31DF4F3A" w14:textId="77777777" w:rsidTr="00706E3B">
        <w:tc>
          <w:tcPr>
            <w:tcW w:w="562" w:type="dxa"/>
          </w:tcPr>
          <w:p w14:paraId="4873A7C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7F8764E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07C018F6" w14:textId="77777777" w:rsidTr="00706E3B">
        <w:tc>
          <w:tcPr>
            <w:tcW w:w="562" w:type="dxa"/>
          </w:tcPr>
          <w:p w14:paraId="5EEF2315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721D39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Структура и содержание статей отчета о финансовых результатах деятельности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0ABD147" w14:textId="77777777" w:rsidTr="00706E3B">
        <w:tc>
          <w:tcPr>
            <w:tcW w:w="562" w:type="dxa"/>
          </w:tcPr>
          <w:p w14:paraId="6F8A508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8416AD2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Качественные характеристики бухгалтерской (финансовой) отчетности.</w:t>
            </w:r>
          </w:p>
        </w:tc>
      </w:tr>
      <w:tr w:rsidR="004E27A5" w14:paraId="2D21408B" w14:textId="77777777" w:rsidTr="00706E3B">
        <w:tc>
          <w:tcPr>
            <w:tcW w:w="562" w:type="dxa"/>
          </w:tcPr>
          <w:p w14:paraId="0A888C94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385BFF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Влияние способов оценки элементов финансовой информации на показатели бухгалтерской (финансовой) отчетности.</w:t>
            </w:r>
          </w:p>
        </w:tc>
      </w:tr>
      <w:tr w:rsidR="004E27A5" w14:paraId="0506099A" w14:textId="77777777" w:rsidTr="00706E3B">
        <w:tc>
          <w:tcPr>
            <w:tcW w:w="562" w:type="dxa"/>
          </w:tcPr>
          <w:p w14:paraId="6FB5CC9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77A51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Системы регулирования бухгалтерской (финансовой) отчетности.</w:t>
            </w:r>
          </w:p>
        </w:tc>
      </w:tr>
      <w:tr w:rsidR="004E27A5" w14:paraId="748326B8" w14:textId="77777777" w:rsidTr="00706E3B">
        <w:tc>
          <w:tcPr>
            <w:tcW w:w="562" w:type="dxa"/>
          </w:tcPr>
          <w:p w14:paraId="53AB180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5C5E8D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приобретения внеоборотных и оборотных ресурсов.</w:t>
            </w:r>
          </w:p>
        </w:tc>
      </w:tr>
      <w:tr w:rsidR="004E27A5" w14:paraId="232B275C" w14:textId="77777777" w:rsidTr="00706E3B">
        <w:tc>
          <w:tcPr>
            <w:tcW w:w="562" w:type="dxa"/>
          </w:tcPr>
          <w:p w14:paraId="6671692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7DB4D24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производства продукции (выполнения работ, оказания услуг).</w:t>
            </w:r>
          </w:p>
        </w:tc>
      </w:tr>
      <w:tr w:rsidR="004E27A5" w14:paraId="0B84AE62" w14:textId="77777777" w:rsidTr="00706E3B">
        <w:tc>
          <w:tcPr>
            <w:tcW w:w="562" w:type="dxa"/>
          </w:tcPr>
          <w:p w14:paraId="4991C0A0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797898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Расходы организации: экономическое содержание и классификации.</w:t>
            </w:r>
          </w:p>
        </w:tc>
      </w:tr>
      <w:tr w:rsidR="004E27A5" w14:paraId="36EDF61A" w14:textId="77777777" w:rsidTr="00706E3B">
        <w:tc>
          <w:tcPr>
            <w:tcW w:w="562" w:type="dxa"/>
          </w:tcPr>
          <w:p w14:paraId="7C229614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5E46B1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080488AC" w14:textId="77777777" w:rsidTr="00706E3B">
        <w:tc>
          <w:tcPr>
            <w:tcW w:w="562" w:type="dxa"/>
          </w:tcPr>
          <w:p w14:paraId="6207109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415810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формирования финансового результата организации.</w:t>
            </w:r>
          </w:p>
        </w:tc>
      </w:tr>
      <w:tr w:rsidR="004E27A5" w14:paraId="7C8F8265" w14:textId="77777777" w:rsidTr="00706E3B">
        <w:tc>
          <w:tcPr>
            <w:tcW w:w="562" w:type="dxa"/>
          </w:tcPr>
          <w:p w14:paraId="30FBE3C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A5D68EF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Учет текущих обязательств и расчетов: с поставщиками и подрядчиками, покупателями и заказчиками, прочими дебиторами и кредиторами.</w:t>
            </w:r>
          </w:p>
        </w:tc>
      </w:tr>
      <w:tr w:rsidR="004E27A5" w14:paraId="05471381" w14:textId="77777777" w:rsidTr="00706E3B">
        <w:tc>
          <w:tcPr>
            <w:tcW w:w="562" w:type="dxa"/>
          </w:tcPr>
          <w:p w14:paraId="288A5A4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B5F363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Диагностика управленческих проблем с целью оптимизации дебиторской и кредиторской задолженностей организации.</w:t>
            </w:r>
          </w:p>
        </w:tc>
      </w:tr>
      <w:tr w:rsidR="004E27A5" w14:paraId="6456FB48" w14:textId="77777777" w:rsidTr="00706E3B">
        <w:tc>
          <w:tcPr>
            <w:tcW w:w="562" w:type="dxa"/>
          </w:tcPr>
          <w:p w14:paraId="12C3FCF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3CCD6B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 дебиторской и кредиторской задолженности</w:t>
            </w:r>
          </w:p>
        </w:tc>
      </w:tr>
      <w:tr w:rsidR="004E27A5" w14:paraId="5D59FD98" w14:textId="77777777" w:rsidTr="00706E3B">
        <w:tc>
          <w:tcPr>
            <w:tcW w:w="562" w:type="dxa"/>
          </w:tcPr>
          <w:p w14:paraId="77F2E53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C4FD2E2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Взаимосвязь между счетами и бухгалтерским балансом.</w:t>
            </w:r>
          </w:p>
        </w:tc>
      </w:tr>
      <w:tr w:rsidR="004E27A5" w14:paraId="20CC618D" w14:textId="77777777" w:rsidTr="00706E3B">
        <w:tc>
          <w:tcPr>
            <w:tcW w:w="562" w:type="dxa"/>
          </w:tcPr>
          <w:p w14:paraId="606293B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0CA0270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как элемент метода бухгалтерского учета.</w:t>
            </w:r>
          </w:p>
        </w:tc>
      </w:tr>
      <w:tr w:rsidR="004E27A5" w14:paraId="16B27FD3" w14:textId="77777777" w:rsidTr="00706E3B">
        <w:tc>
          <w:tcPr>
            <w:tcW w:w="562" w:type="dxa"/>
          </w:tcPr>
          <w:p w14:paraId="5BC7100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EBF948A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Финансовый анализ и его виды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35CD75AB" w14:textId="77777777" w:rsidTr="00706E3B">
        <w:tc>
          <w:tcPr>
            <w:tcW w:w="562" w:type="dxa"/>
          </w:tcPr>
          <w:p w14:paraId="58DE87B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C09249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4E27A5" w14:paraId="1017DB3F" w14:textId="77777777" w:rsidTr="00706E3B">
        <w:tc>
          <w:tcPr>
            <w:tcW w:w="562" w:type="dxa"/>
          </w:tcPr>
          <w:p w14:paraId="2627FF9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785B905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внутрифирменного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EA42706" w14:textId="77777777" w:rsidTr="00706E3B">
        <w:tc>
          <w:tcPr>
            <w:tcW w:w="562" w:type="dxa"/>
          </w:tcPr>
          <w:p w14:paraId="7E42BEF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1A5546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внешнего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C4120CE" w14:textId="77777777" w:rsidTr="00706E3B">
        <w:tc>
          <w:tcPr>
            <w:tcW w:w="562" w:type="dxa"/>
          </w:tcPr>
          <w:p w14:paraId="1A79D3B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EBBF8B5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этапы проведения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6FCECBA" w14:textId="77777777" w:rsidTr="00706E3B">
        <w:tc>
          <w:tcPr>
            <w:tcW w:w="562" w:type="dxa"/>
          </w:tcPr>
          <w:p w14:paraId="09944BA4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9268D0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Аналитические показатели и их классификация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29EB5F30" w14:textId="77777777" w:rsidTr="00706E3B">
        <w:tc>
          <w:tcPr>
            <w:tcW w:w="562" w:type="dxa"/>
          </w:tcPr>
          <w:p w14:paraId="60129BB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4EBECE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Условия, которым должна удовлетворять система аналитических показателей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646AFF24" w14:textId="77777777" w:rsidTr="00706E3B">
        <w:tc>
          <w:tcPr>
            <w:tcW w:w="562" w:type="dxa"/>
          </w:tcPr>
          <w:p w14:paraId="45AF7A0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7E9EE6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Методы и методика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B0CAA0A" w14:textId="77777777" w:rsidTr="00706E3B">
        <w:tc>
          <w:tcPr>
            <w:tcW w:w="562" w:type="dxa"/>
          </w:tcPr>
          <w:p w14:paraId="77CAE450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DA5C1E8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Сравнение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0E32ACFA" w14:textId="77777777" w:rsidTr="00706E3B">
        <w:tc>
          <w:tcPr>
            <w:tcW w:w="562" w:type="dxa"/>
          </w:tcPr>
          <w:p w14:paraId="4FE4036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9640C24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Детализация и группировка как методы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4BA5B0E" w14:textId="77777777" w:rsidTr="00706E3B">
        <w:tc>
          <w:tcPr>
            <w:tcW w:w="562" w:type="dxa"/>
          </w:tcPr>
          <w:p w14:paraId="4922BBE0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48E5E0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Факторное моделирование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4B42FE6B" w14:textId="77777777" w:rsidTr="00706E3B">
        <w:tc>
          <w:tcPr>
            <w:tcW w:w="562" w:type="dxa"/>
          </w:tcPr>
          <w:p w14:paraId="2C44157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AF8F104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 цепных подстановок и абсолютных разниц как приемы элиминирования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6140000" w14:textId="77777777" w:rsidTr="00706E3B">
        <w:tc>
          <w:tcPr>
            <w:tcW w:w="562" w:type="dxa"/>
          </w:tcPr>
          <w:p w14:paraId="6427322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EBBCF7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Коэффициентный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4E27A5" w14:paraId="5B8B3BB5" w14:textId="77777777" w:rsidTr="00706E3B">
        <w:tc>
          <w:tcPr>
            <w:tcW w:w="562" w:type="dxa"/>
          </w:tcPr>
          <w:p w14:paraId="1850B0B5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A97C5C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Обобщение как элемент методики экономического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2404096A" w14:textId="77777777" w:rsidTr="00706E3B">
        <w:tc>
          <w:tcPr>
            <w:tcW w:w="562" w:type="dxa"/>
          </w:tcPr>
          <w:p w14:paraId="077E757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96DCAA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6375DA1" w14:textId="77777777" w:rsidTr="00706E3B">
        <w:tc>
          <w:tcPr>
            <w:tcW w:w="562" w:type="dxa"/>
          </w:tcPr>
          <w:p w14:paraId="49E9E972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DAD8E43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Определение понятия и состав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010111D" w14:textId="77777777" w:rsidTr="00706E3B">
        <w:tc>
          <w:tcPr>
            <w:tcW w:w="562" w:type="dxa"/>
          </w:tcPr>
          <w:p w14:paraId="450FD9A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C1DD8BA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учетной политики в формировании показателей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452B1321" w14:textId="77777777" w:rsidTr="00706E3B">
        <w:tc>
          <w:tcPr>
            <w:tcW w:w="562" w:type="dxa"/>
          </w:tcPr>
          <w:p w14:paraId="336D728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8D09685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статей бухгалтерского баланса как отчета о финансовом положении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6BCB804C" w14:textId="77777777" w:rsidTr="00706E3B">
        <w:tc>
          <w:tcPr>
            <w:tcW w:w="562" w:type="dxa"/>
          </w:tcPr>
          <w:p w14:paraId="2089B647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E227AB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отчета о финансовых результатах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EA7F8C8" w14:textId="77777777" w:rsidTr="00706E3B">
        <w:tc>
          <w:tcPr>
            <w:tcW w:w="562" w:type="dxa"/>
          </w:tcPr>
          <w:p w14:paraId="7905C31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D194CE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Способы оценки элементов финансовой информации об организации и ее влияние на результаты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4AC3AF27" w14:textId="77777777" w:rsidTr="00706E3B">
        <w:tc>
          <w:tcPr>
            <w:tcW w:w="562" w:type="dxa"/>
          </w:tcPr>
          <w:p w14:paraId="0CFFF9C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31E4180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4E27A5" w14:paraId="2FED78DD" w14:textId="77777777" w:rsidTr="00706E3B">
        <w:tc>
          <w:tcPr>
            <w:tcW w:w="562" w:type="dxa"/>
          </w:tcPr>
          <w:p w14:paraId="50235B5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773C8DB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показатели, характеризующие финансовое состояние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35C9BDF" w14:textId="77777777" w:rsidTr="00706E3B">
        <w:tc>
          <w:tcPr>
            <w:tcW w:w="562" w:type="dxa"/>
          </w:tcPr>
          <w:p w14:paraId="4442812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661072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состава, структуры и динамики активов организации (анализ имущественного потенциала организации)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6AE9D57" w14:textId="77777777" w:rsidTr="00706E3B">
        <w:tc>
          <w:tcPr>
            <w:tcW w:w="562" w:type="dxa"/>
          </w:tcPr>
          <w:p w14:paraId="62D463A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9009707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финансовой независимости (устойчивости)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7811C0DA" w14:textId="77777777" w:rsidTr="00706E3B">
        <w:tc>
          <w:tcPr>
            <w:tcW w:w="562" w:type="dxa"/>
          </w:tcPr>
          <w:p w14:paraId="23D6FC7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9A0C77D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платежеспособности и ликвидности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149437C4" w14:textId="77777777" w:rsidTr="00706E3B">
        <w:tc>
          <w:tcPr>
            <w:tcW w:w="562" w:type="dxa"/>
          </w:tcPr>
          <w:p w14:paraId="5C205F1C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0ED8F02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Сущность и классификация основных обобщающих показателей эффективности.</w:t>
            </w:r>
          </w:p>
        </w:tc>
      </w:tr>
      <w:tr w:rsidR="004E27A5" w14:paraId="00B04527" w14:textId="77777777" w:rsidTr="00706E3B">
        <w:tc>
          <w:tcPr>
            <w:tcW w:w="562" w:type="dxa"/>
          </w:tcPr>
          <w:p w14:paraId="152C0D3B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6045EA8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соотношений показателей, предусмотренных в «золотом правиле экономики».</w:t>
            </w:r>
          </w:p>
        </w:tc>
      </w:tr>
      <w:tr w:rsidR="004E27A5" w14:paraId="190EE127" w14:textId="77777777" w:rsidTr="00706E3B">
        <w:tc>
          <w:tcPr>
            <w:tcW w:w="562" w:type="dxa"/>
          </w:tcPr>
          <w:p w14:paraId="05598EC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7C76F8A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Группировка активов по степени их ликвидности.</w:t>
            </w:r>
          </w:p>
        </w:tc>
      </w:tr>
      <w:tr w:rsidR="004E27A5" w14:paraId="201E1F46" w14:textId="77777777" w:rsidTr="00706E3B">
        <w:tc>
          <w:tcPr>
            <w:tcW w:w="562" w:type="dxa"/>
          </w:tcPr>
          <w:p w14:paraId="6AE04B7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9BCEEB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4E27A5" w14:paraId="08AC5035" w14:textId="77777777" w:rsidTr="00706E3B">
        <w:tc>
          <w:tcPr>
            <w:tcW w:w="562" w:type="dxa"/>
          </w:tcPr>
          <w:p w14:paraId="3EA27687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9A9F86C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финансового результата деятельности организации, их формирование и взаимосвязь</w:t>
            </w:r>
            <w:r>
              <w:rPr>
                <w:sz w:val="23"/>
                <w:szCs w:val="23"/>
              </w:rPr>
              <w:t>.</w:t>
            </w:r>
          </w:p>
        </w:tc>
      </w:tr>
      <w:tr w:rsidR="004E27A5" w14:paraId="3C8AC883" w14:textId="77777777" w:rsidTr="00706E3B">
        <w:tc>
          <w:tcPr>
            <w:tcW w:w="562" w:type="dxa"/>
          </w:tcPr>
          <w:p w14:paraId="558DB63A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894B905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до налогообложения.</w:t>
            </w:r>
          </w:p>
        </w:tc>
      </w:tr>
      <w:tr w:rsidR="004E27A5" w14:paraId="1C5CD442" w14:textId="77777777" w:rsidTr="00706E3B">
        <w:tc>
          <w:tcPr>
            <w:tcW w:w="562" w:type="dxa"/>
          </w:tcPr>
          <w:p w14:paraId="333B1F4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E2CEBBE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от продаж.</w:t>
            </w:r>
          </w:p>
        </w:tc>
      </w:tr>
      <w:tr w:rsidR="004E27A5" w14:paraId="0A78FDC5" w14:textId="77777777" w:rsidTr="00706E3B">
        <w:tc>
          <w:tcPr>
            <w:tcW w:w="562" w:type="dxa"/>
          </w:tcPr>
          <w:p w14:paraId="3047A1BF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714F7F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0436038A" w14:textId="77777777" w:rsidTr="00706E3B">
        <w:tc>
          <w:tcPr>
            <w:tcW w:w="562" w:type="dxa"/>
          </w:tcPr>
          <w:p w14:paraId="5EAC35E6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0F9C8F6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показателей рентабельности и анализ их динамики.</w:t>
            </w:r>
          </w:p>
        </w:tc>
      </w:tr>
      <w:tr w:rsidR="004E27A5" w14:paraId="4C0CCF65" w14:textId="77777777" w:rsidTr="00706E3B">
        <w:tc>
          <w:tcPr>
            <w:tcW w:w="562" w:type="dxa"/>
          </w:tcPr>
          <w:p w14:paraId="2732838D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7ED777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Методика экспресс-анализа финансового состояния.</w:t>
            </w:r>
          </w:p>
        </w:tc>
      </w:tr>
      <w:tr w:rsidR="004E27A5" w14:paraId="180255C5" w14:textId="77777777" w:rsidTr="00706E3B">
        <w:tc>
          <w:tcPr>
            <w:tcW w:w="562" w:type="dxa"/>
          </w:tcPr>
          <w:p w14:paraId="227D344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84A5DEE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независимости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61C34D04" w14:textId="77777777" w:rsidTr="00706E3B">
        <w:tc>
          <w:tcPr>
            <w:tcW w:w="562" w:type="dxa"/>
          </w:tcPr>
          <w:p w14:paraId="2CA12608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D3CD4FA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платежеспособности</w:t>
            </w:r>
            <w:proofErr w:type="spellEnd"/>
          </w:p>
        </w:tc>
      </w:tr>
      <w:tr w:rsidR="004E27A5" w14:paraId="3C04F638" w14:textId="77777777" w:rsidTr="00706E3B">
        <w:tc>
          <w:tcPr>
            <w:tcW w:w="562" w:type="dxa"/>
          </w:tcPr>
          <w:p w14:paraId="1C6E7643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4BB99B7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E27A5" w14:paraId="0A380D00" w14:textId="77777777" w:rsidTr="00706E3B">
        <w:tc>
          <w:tcPr>
            <w:tcW w:w="562" w:type="dxa"/>
          </w:tcPr>
          <w:p w14:paraId="25669C09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6C7CC901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дебиторской и кредиторской задолженности.</w:t>
            </w:r>
          </w:p>
        </w:tc>
      </w:tr>
      <w:tr w:rsidR="004E27A5" w14:paraId="4C78F498" w14:textId="77777777" w:rsidTr="00706E3B">
        <w:tc>
          <w:tcPr>
            <w:tcW w:w="562" w:type="dxa"/>
          </w:tcPr>
          <w:p w14:paraId="23576031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A11EB33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эффективности использования оборотных активов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574C48BA" w14:textId="77777777" w:rsidR="004E27A5" w:rsidRDefault="004E27A5" w:rsidP="004E27A5">
      <w:pPr>
        <w:pStyle w:val="Default"/>
        <w:spacing w:after="30"/>
        <w:jc w:val="both"/>
        <w:rPr>
          <w:sz w:val="23"/>
          <w:szCs w:val="23"/>
        </w:rPr>
      </w:pPr>
    </w:p>
    <w:p w14:paraId="248EFBC9" w14:textId="77777777" w:rsidR="004E27A5" w:rsidRPr="00853C95" w:rsidRDefault="004E27A5" w:rsidP="004E27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2"/>
    </w:p>
    <w:p w14:paraId="1C5E1D4C" w14:textId="77777777" w:rsidR="004E27A5" w:rsidRPr="007E6725" w:rsidRDefault="004E27A5" w:rsidP="004E27A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27A5" w14:paraId="4C73B64E" w14:textId="77777777" w:rsidTr="00706E3B">
        <w:tc>
          <w:tcPr>
            <w:tcW w:w="562" w:type="dxa"/>
          </w:tcPr>
          <w:p w14:paraId="6196A6D4" w14:textId="77777777" w:rsidR="004E27A5" w:rsidRPr="009E6058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8AF206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25BE5B" w14:textId="77777777" w:rsidR="004E27A5" w:rsidRDefault="004E27A5" w:rsidP="004E27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0471BD" w14:textId="77777777" w:rsidR="004E27A5" w:rsidRPr="00D52977" w:rsidRDefault="004E27A5" w:rsidP="004E27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6"/>
      <w:bookmarkStart w:id="24" w:name="_Toc83656885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3"/>
      <w:bookmarkEnd w:id="24"/>
    </w:p>
    <w:p w14:paraId="1A8C40D8" w14:textId="77777777" w:rsidR="004E27A5" w:rsidRPr="00D52977" w:rsidRDefault="004E27A5" w:rsidP="004E27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E27A5" w:rsidRPr="00D52977" w14:paraId="378CCD56" w14:textId="77777777" w:rsidTr="00706E3B">
        <w:tc>
          <w:tcPr>
            <w:tcW w:w="2336" w:type="dxa"/>
          </w:tcPr>
          <w:p w14:paraId="11A06880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D5BBA8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8D0EF9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184325C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E27A5" w:rsidRPr="00D52977" w14:paraId="006372F1" w14:textId="77777777" w:rsidTr="00706E3B">
        <w:tc>
          <w:tcPr>
            <w:tcW w:w="2336" w:type="dxa"/>
          </w:tcPr>
          <w:p w14:paraId="2FAE34E2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92F975F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1CEE61D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5EAEC4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E27A5" w:rsidRPr="00D52977" w14:paraId="5BC9EED1" w14:textId="77777777" w:rsidTr="00706E3B">
        <w:tc>
          <w:tcPr>
            <w:tcW w:w="2336" w:type="dxa"/>
          </w:tcPr>
          <w:p w14:paraId="023D43F2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645DD5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7057BC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E2970F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4E27A5" w:rsidRPr="00D52977" w14:paraId="55DC6157" w14:textId="77777777" w:rsidTr="00706E3B">
        <w:tc>
          <w:tcPr>
            <w:tcW w:w="2336" w:type="dxa"/>
          </w:tcPr>
          <w:p w14:paraId="6CDBB5FE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E1CAF5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833F23E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E11B2E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28F3833" w14:textId="77777777" w:rsidR="004E27A5" w:rsidRPr="00D52977" w:rsidRDefault="004E27A5" w:rsidP="004E27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6BBE17" w14:textId="77777777" w:rsidR="004E27A5" w:rsidRPr="00D52977" w:rsidRDefault="004E27A5" w:rsidP="004E27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83656886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</w:p>
    <w:p w14:paraId="7F684FB8" w14:textId="77777777" w:rsidR="004E27A5" w:rsidRPr="00D52977" w:rsidRDefault="004E27A5" w:rsidP="004E27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27A5" w:rsidRPr="00D52977" w14:paraId="3C3E8C52" w14:textId="77777777" w:rsidTr="00706E3B">
        <w:tc>
          <w:tcPr>
            <w:tcW w:w="562" w:type="dxa"/>
          </w:tcPr>
          <w:p w14:paraId="5FC7551B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18D209" w14:textId="77777777" w:rsidR="004E27A5" w:rsidRPr="00D52977" w:rsidRDefault="004E27A5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99F2BE" w14:textId="77777777" w:rsidR="004E27A5" w:rsidRPr="00D52977" w:rsidRDefault="004E27A5" w:rsidP="004E27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22B68" w14:textId="77777777" w:rsidR="004E27A5" w:rsidRPr="00D52977" w:rsidRDefault="004E27A5" w:rsidP="004E27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8"/>
      <w:bookmarkStart w:id="28" w:name="_Toc83656887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7"/>
      <w:bookmarkEnd w:id="28"/>
    </w:p>
    <w:p w14:paraId="3D47FA17" w14:textId="77777777" w:rsidR="004E27A5" w:rsidRPr="00D52977" w:rsidRDefault="004E27A5" w:rsidP="004E27A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E27A5" w:rsidRPr="00D52977" w14:paraId="4D60E526" w14:textId="77777777" w:rsidTr="00706E3B">
        <w:tc>
          <w:tcPr>
            <w:tcW w:w="2500" w:type="pct"/>
          </w:tcPr>
          <w:p w14:paraId="0D521EDF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27714AD" w14:textId="77777777" w:rsidR="004E27A5" w:rsidRPr="00D52977" w:rsidRDefault="004E27A5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E27A5" w:rsidRPr="00D52977" w14:paraId="4422FB74" w14:textId="77777777" w:rsidTr="00706E3B">
        <w:tc>
          <w:tcPr>
            <w:tcW w:w="2500" w:type="pct"/>
          </w:tcPr>
          <w:p w14:paraId="1943B467" w14:textId="77777777" w:rsidR="004E27A5" w:rsidRPr="00D52977" w:rsidRDefault="004E27A5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56CA5D7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4E27A5" w:rsidRPr="00D52977" w14:paraId="00D0060E" w14:textId="77777777" w:rsidTr="00706E3B">
        <w:tc>
          <w:tcPr>
            <w:tcW w:w="2500" w:type="pct"/>
          </w:tcPr>
          <w:p w14:paraId="0D155C86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78B29D2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4E27A5" w:rsidRPr="00D52977" w14:paraId="1141EDE6" w14:textId="77777777" w:rsidTr="00706E3B">
        <w:tc>
          <w:tcPr>
            <w:tcW w:w="2500" w:type="pct"/>
          </w:tcPr>
          <w:p w14:paraId="4784F35E" w14:textId="77777777" w:rsidR="004E27A5" w:rsidRPr="00D52977" w:rsidRDefault="004E27A5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2794466" w14:textId="77777777" w:rsidR="004E27A5" w:rsidRPr="00D52977" w:rsidRDefault="004E27A5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9505929" w14:textId="77777777" w:rsidR="004E27A5" w:rsidRDefault="004E27A5" w:rsidP="004E27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0"/>
      <w:bookmarkEnd w:id="21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8B8FE" w14:textId="77777777" w:rsidR="00836923" w:rsidRDefault="00836923" w:rsidP="00315CA6">
      <w:pPr>
        <w:spacing w:after="0" w:line="240" w:lineRule="auto"/>
      </w:pPr>
      <w:r>
        <w:separator/>
      </w:r>
    </w:p>
  </w:endnote>
  <w:endnote w:type="continuationSeparator" w:id="0">
    <w:p w14:paraId="7DAF4803" w14:textId="77777777" w:rsidR="00836923" w:rsidRDefault="008369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89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72FC3" w14:textId="77777777" w:rsidR="00836923" w:rsidRDefault="00836923" w:rsidP="00315CA6">
      <w:pPr>
        <w:spacing w:after="0" w:line="240" w:lineRule="auto"/>
      </w:pPr>
      <w:r>
        <w:separator/>
      </w:r>
    </w:p>
  </w:footnote>
  <w:footnote w:type="continuationSeparator" w:id="0">
    <w:p w14:paraId="0EAD9F75" w14:textId="77777777" w:rsidR="00836923" w:rsidRDefault="008369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7A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692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089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6477" TargetMode="External"/><Relationship Id="rId18" Type="http://schemas.openxmlformats.org/officeDocument/2006/relationships/hyperlink" Target="https://znanium.ru/read?id=44950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20528%20" TargetMode="External"/><Relationship Id="rId17" Type="http://schemas.openxmlformats.org/officeDocument/2006/relationships/hyperlink" Target="https://www.urait.ru/bcode/51134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46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853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9FAFB8-8736-4CB0-91E2-FD649F98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14</Pages>
  <Words>4323</Words>
  <Characters>24645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